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Pr>
          <w:rFonts w:ascii="Arial" w:eastAsia="宋体" w:hAnsi="Arial" w:hint="eastAsia"/>
          <w:b/>
          <w:noProof/>
          <w:sz w:val="24"/>
          <w:lang w:val="en-US" w:eastAsia="zh-CN"/>
        </w:rPr>
        <w:t>1</w:t>
      </w:r>
      <w:r w:rsidR="001E0C85">
        <w:rPr>
          <w:rFonts w:ascii="Arial" w:eastAsia="宋体" w:hAnsi="Arial" w:hint="eastAsia"/>
          <w:b/>
          <w:noProof/>
          <w:sz w:val="24"/>
          <w:lang w:val="en-US" w:eastAsia="zh-CN"/>
        </w:rPr>
        <w:t>bis</w:t>
      </w:r>
      <w:r>
        <w:rPr>
          <w:rFonts w:ascii="Arial" w:eastAsia="宋体" w:hAnsi="Arial" w:hint="eastAsia"/>
          <w:b/>
          <w:noProof/>
          <w:sz w:val="24"/>
          <w:lang w:val="en-US" w:eastAsia="zh-CN"/>
        </w:rPr>
        <w:t xml:space="preserve">                        </w:t>
      </w:r>
      <w:r w:rsidRPr="00B83F90">
        <w:rPr>
          <w:rFonts w:ascii="Arial" w:eastAsia="宋体" w:hAnsi="Arial"/>
          <w:b/>
          <w:bCs/>
          <w:sz w:val="24"/>
          <w:lang w:val="en-US"/>
        </w:rPr>
        <w:t>R2-15</w:t>
      </w:r>
      <w:r w:rsidR="004274D3">
        <w:rPr>
          <w:rFonts w:ascii="Arial" w:eastAsia="宋体" w:hAnsi="Arial" w:hint="eastAsia"/>
          <w:b/>
          <w:bCs/>
          <w:sz w:val="24"/>
          <w:lang w:val="en-US" w:eastAsia="zh-CN"/>
        </w:rPr>
        <w:t>4078</w:t>
      </w:r>
      <w:r>
        <w:rPr>
          <w:rFonts w:ascii="Arial" w:eastAsia="宋体" w:hAnsi="Arial" w:hint="eastAsia"/>
          <w:b/>
          <w:bCs/>
          <w:sz w:val="24"/>
          <w:lang w:val="en-US" w:eastAsia="zh-CN"/>
        </w:rPr>
        <w:t xml:space="preserve"> </w:t>
      </w:r>
    </w:p>
    <w:p w:rsidR="00AF7B4D" w:rsidRPr="00B83F90" w:rsidRDefault="001E0C85" w:rsidP="00AF7B4D">
      <w:pPr>
        <w:widowControl w:val="0"/>
        <w:tabs>
          <w:tab w:val="right" w:pos="9639"/>
        </w:tabs>
        <w:spacing w:after="0"/>
        <w:rPr>
          <w:rFonts w:ascii="Arial" w:eastAsia="宋体" w:hAnsi="Arial"/>
          <w:b/>
          <w:bCs/>
          <w:sz w:val="24"/>
          <w:lang w:val="en-US" w:eastAsia="en-US"/>
        </w:rPr>
      </w:pPr>
      <w:r>
        <w:rPr>
          <w:rFonts w:ascii="Arial" w:eastAsia="宋体" w:hAnsi="Arial" w:hint="eastAsia"/>
          <w:b/>
          <w:noProof/>
          <w:sz w:val="24"/>
          <w:lang w:val="en-US" w:eastAsia="zh-CN"/>
        </w:rPr>
        <w:t>Malmo</w:t>
      </w:r>
      <w:r w:rsidR="00AF7B4D"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Sweden</w:t>
      </w:r>
      <w:r w:rsidR="00AF7B4D"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5</w:t>
      </w:r>
      <w:r w:rsidRPr="00B83F90">
        <w:rPr>
          <w:rFonts w:ascii="Arial" w:eastAsia="宋体" w:hAnsi="Arial"/>
          <w:b/>
          <w:noProof/>
          <w:sz w:val="24"/>
          <w:vertAlign w:val="superscript"/>
          <w:lang w:val="en-US" w:eastAsia="zh-CN"/>
        </w:rPr>
        <w:t xml:space="preserve">th </w:t>
      </w:r>
      <w:r w:rsidR="00AF7B4D" w:rsidRPr="00B83F90">
        <w:rPr>
          <w:rFonts w:ascii="Arial" w:eastAsia="宋体" w:hAnsi="Arial"/>
          <w:b/>
          <w:noProof/>
          <w:sz w:val="24"/>
          <w:lang w:val="en-US" w:eastAsia="zh-CN"/>
        </w:rPr>
        <w:t>–</w:t>
      </w:r>
      <w:r>
        <w:rPr>
          <w:rFonts w:ascii="Arial" w:eastAsia="宋体" w:hAnsi="Arial" w:hint="eastAsia"/>
          <w:b/>
          <w:noProof/>
          <w:sz w:val="24"/>
          <w:lang w:val="en-US" w:eastAsia="zh-CN"/>
        </w:rPr>
        <w:t>9</w:t>
      </w:r>
      <w:r w:rsidRPr="00B83F90">
        <w:rPr>
          <w:rFonts w:ascii="Arial" w:hAnsi="Arial"/>
          <w:b/>
          <w:noProof/>
          <w:sz w:val="24"/>
          <w:vertAlign w:val="superscript"/>
          <w:lang w:val="en-US" w:eastAsia="ko-KR"/>
        </w:rPr>
        <w:t>th</w:t>
      </w:r>
      <w:r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October</w:t>
      </w:r>
      <w:r w:rsidR="00AF7B4D" w:rsidRPr="00B83F90">
        <w:rPr>
          <w:rFonts w:ascii="Arial" w:eastAsia="宋体" w:hAnsi="Arial"/>
          <w:b/>
          <w:noProof/>
          <w:sz w:val="24"/>
          <w:lang w:val="en-US" w:eastAsia="zh-CN"/>
        </w:rPr>
        <w:t>, 2015</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8F6618" w:rsidRPr="008F6618">
        <w:rPr>
          <w:rFonts w:ascii="Arial" w:eastAsiaTheme="minorEastAsia" w:hAnsi="Arial" w:cs="Arial"/>
          <w:b/>
          <w:bCs/>
          <w:sz w:val="24"/>
          <w:lang w:eastAsia="zh-CN"/>
        </w:rPr>
        <w:t>7.</w:t>
      </w:r>
      <w:r w:rsidR="004274D3">
        <w:rPr>
          <w:rFonts w:ascii="Arial" w:eastAsiaTheme="minorEastAsia" w:hAnsi="Arial" w:cs="Arial" w:hint="eastAsia"/>
          <w:b/>
          <w:bCs/>
          <w:sz w:val="24"/>
          <w:lang w:eastAsia="zh-CN"/>
        </w:rPr>
        <w:t>9</w:t>
      </w:r>
      <w:r w:rsidR="002F1206">
        <w:rPr>
          <w:rFonts w:ascii="Arial" w:eastAsiaTheme="minorEastAsia" w:hAnsi="Arial" w:cs="Arial" w:hint="eastAsia"/>
          <w:b/>
          <w:bCs/>
          <w:sz w:val="24"/>
          <w:lang w:eastAsia="zh-CN"/>
        </w:rPr>
        <w:t>.2</w:t>
      </w:r>
      <w:r w:rsidRPr="008F6618">
        <w:rPr>
          <w:rFonts w:ascii="Arial" w:eastAsiaTheme="minorEastAsia" w:hAnsi="Arial" w:cs="Arial" w:hint="eastAsia"/>
          <w:b/>
          <w:bCs/>
          <w:sz w:val="24"/>
          <w:lang w:eastAsia="zh-CN"/>
        </w:rPr>
        <w:t xml:space="preserve"> </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r>
        <w:rPr>
          <w:rFonts w:ascii="Arial" w:eastAsiaTheme="minorEastAsia" w:hAnsi="Arial" w:cs="Arial" w:hint="eastAsia"/>
          <w:b/>
          <w:bCs/>
          <w:sz w:val="24"/>
          <w:lang w:eastAsia="zh-CN"/>
        </w:rPr>
        <w:t>Xinwei</w:t>
      </w:r>
    </w:p>
    <w:p w:rsidR="00AF7B4D" w:rsidRPr="00904B4A" w:rsidRDefault="00AF7B4D" w:rsidP="00AF7B4D">
      <w:pPr>
        <w:overflowPunct/>
        <w:autoSpaceDE/>
        <w:autoSpaceDN/>
        <w:adjustRightInd/>
        <w:spacing w:after="120"/>
        <w:ind w:left="1845" w:hanging="1845"/>
        <w:textAlignment w:val="auto"/>
        <w:rPr>
          <w:rFonts w:ascii="Arial" w:hAnsi="Arial"/>
          <w:b/>
          <w:noProof/>
          <w:sz w:val="24"/>
          <w:lang w:eastAsia="ko-KR"/>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r w:rsidR="002F1206" w:rsidRPr="002F1206">
        <w:rPr>
          <w:rFonts w:ascii="Arial" w:eastAsia="MS Mincho" w:hAnsi="Arial" w:hint="eastAsia"/>
          <w:b/>
          <w:noProof/>
          <w:sz w:val="24"/>
          <w:lang w:eastAsia="en-US"/>
        </w:rPr>
        <w:t xml:space="preserve">the </w:t>
      </w:r>
      <w:r w:rsidR="001E0C85">
        <w:rPr>
          <w:rFonts w:ascii="Arial" w:eastAsiaTheme="minorEastAsia" w:hAnsi="Arial" w:hint="eastAsia"/>
          <w:b/>
          <w:noProof/>
          <w:sz w:val="24"/>
          <w:lang w:eastAsia="zh-CN"/>
        </w:rPr>
        <w:t xml:space="preserve">network capacity </w:t>
      </w:r>
      <w:r w:rsidR="002F1206" w:rsidRPr="002F1206">
        <w:rPr>
          <w:rFonts w:ascii="Arial" w:eastAsia="MS Mincho" w:hAnsi="Arial" w:hint="eastAsia"/>
          <w:b/>
          <w:noProof/>
          <w:sz w:val="24"/>
          <w:lang w:eastAsia="en-US"/>
        </w:rPr>
        <w:t xml:space="preserve">issues </w:t>
      </w:r>
      <w:r w:rsidR="001E0C85">
        <w:rPr>
          <w:rFonts w:ascii="Arial" w:eastAsiaTheme="minorEastAsia" w:hAnsi="Arial" w:hint="eastAsia"/>
          <w:b/>
          <w:noProof/>
          <w:sz w:val="24"/>
          <w:lang w:eastAsia="zh-CN"/>
        </w:rPr>
        <w:t>with</w:t>
      </w:r>
      <w:r w:rsidR="001E0C85" w:rsidRPr="002F1206">
        <w:rPr>
          <w:rFonts w:ascii="Arial" w:eastAsia="MS Mincho" w:hAnsi="Arial" w:hint="eastAsia"/>
          <w:b/>
          <w:noProof/>
          <w:sz w:val="24"/>
          <w:lang w:eastAsia="en-US"/>
        </w:rPr>
        <w:t xml:space="preserve"> </w:t>
      </w:r>
      <w:r w:rsidR="002F1206" w:rsidRPr="002F1206">
        <w:rPr>
          <w:rFonts w:ascii="Arial" w:eastAsia="MS Mincho" w:hAnsi="Arial" w:hint="eastAsia"/>
          <w:b/>
          <w:noProof/>
          <w:sz w:val="24"/>
          <w:lang w:eastAsia="en-US"/>
        </w:rPr>
        <w:t xml:space="preserve">the </w:t>
      </w:r>
      <w:r w:rsidR="00740F0E">
        <w:rPr>
          <w:rFonts w:ascii="Arial" w:eastAsiaTheme="minorEastAsia" w:hAnsi="Arial" w:hint="eastAsia"/>
          <w:b/>
          <w:noProof/>
          <w:sz w:val="24"/>
          <w:lang w:eastAsia="zh-CN"/>
        </w:rPr>
        <w:t>C-</w:t>
      </w:r>
      <w:r w:rsidR="002F1206" w:rsidRPr="002F1206">
        <w:rPr>
          <w:rFonts w:ascii="Arial" w:eastAsia="MS Mincho" w:hAnsi="Arial" w:hint="eastAsia"/>
          <w:b/>
          <w:noProof/>
          <w:sz w:val="24"/>
          <w:lang w:eastAsia="en-US"/>
        </w:rPr>
        <w:t>eDRX</w:t>
      </w:r>
      <w:r w:rsidRPr="002F1206">
        <w:rPr>
          <w:rFonts w:ascii="Arial" w:eastAsia="MS Mincho" w:hAnsi="Arial"/>
          <w:b/>
          <w:noProof/>
          <w:sz w:val="24"/>
          <w:lang w:eastAsia="en-US"/>
        </w:rPr>
        <w:t xml:space="preserve"> </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4A051F" w:rsidRDefault="004A051F" w:rsidP="00AF7B4D">
      <w:pPr>
        <w:spacing w:before="200" w:after="0"/>
        <w:jc w:val="both"/>
        <w:rPr>
          <w:rFonts w:ascii="Arial" w:eastAsia="宋体" w:hAnsi="Arial" w:cs="Arial"/>
          <w:lang w:val="en-US" w:eastAsia="zh-CN"/>
        </w:rPr>
      </w:pPr>
      <w:r w:rsidRPr="004A051F">
        <w:rPr>
          <w:rFonts w:ascii="Arial" w:eastAsia="宋体" w:hAnsi="Arial" w:cs="Arial"/>
          <w:lang w:val="en-US" w:eastAsia="zh-CN"/>
        </w:rPr>
        <w:t>I</w:t>
      </w:r>
      <w:r w:rsidRPr="004A051F">
        <w:rPr>
          <w:rFonts w:ascii="Arial" w:eastAsia="宋体" w:hAnsi="Arial" w:cs="Arial" w:hint="eastAsia"/>
          <w:lang w:val="en-US" w:eastAsia="zh-CN"/>
        </w:rPr>
        <w:t xml:space="preserve">n RAN#67 meeting, a </w:t>
      </w:r>
      <w:r w:rsidRPr="004A051F">
        <w:rPr>
          <w:rFonts w:ascii="Arial" w:eastAsia="宋体" w:hAnsi="Arial" w:cs="Arial"/>
          <w:lang w:val="en-US" w:eastAsia="zh-CN"/>
        </w:rPr>
        <w:t xml:space="preserve">New </w:t>
      </w:r>
      <w:r w:rsidRPr="004A051F">
        <w:rPr>
          <w:rFonts w:ascii="Arial" w:eastAsia="宋体" w:hAnsi="Arial" w:cs="Arial" w:hint="eastAsia"/>
          <w:lang w:val="en-US" w:eastAsia="zh-CN"/>
        </w:rPr>
        <w:t>WI</w:t>
      </w:r>
      <w:r w:rsidRPr="004A051F">
        <w:rPr>
          <w:rFonts w:ascii="Arial" w:eastAsia="宋体" w:hAnsi="Arial" w:cs="Arial"/>
          <w:lang w:val="en-US" w:eastAsia="zh-CN"/>
        </w:rPr>
        <w:t xml:space="preserve"> “RAN enhancements for extended DRX in LTE” </w:t>
      </w:r>
      <w:r w:rsidRPr="004A051F">
        <w:rPr>
          <w:rFonts w:ascii="Arial" w:eastAsia="宋体" w:hAnsi="Arial" w:cs="Arial" w:hint="eastAsia"/>
          <w:lang w:val="en-US" w:eastAsia="zh-CN"/>
        </w:rPr>
        <w:t>was approved.</w:t>
      </w:r>
      <w:r>
        <w:rPr>
          <w:rFonts w:ascii="Arial" w:eastAsia="宋体" w:hAnsi="Arial" w:cs="Arial" w:hint="eastAsia"/>
          <w:lang w:val="en-US" w:eastAsia="zh-CN"/>
        </w:rPr>
        <w:t xml:space="preserve"> </w:t>
      </w:r>
    </w:p>
    <w:p w:rsidR="004A051F" w:rsidRPr="004A051F" w:rsidRDefault="004A051F" w:rsidP="004A051F">
      <w:pPr>
        <w:spacing w:before="200" w:after="0"/>
        <w:jc w:val="both"/>
        <w:rPr>
          <w:rFonts w:ascii="Arial" w:eastAsia="宋体" w:hAnsi="Arial" w:cs="Arial"/>
          <w:lang w:val="en-US" w:eastAsia="zh-CN"/>
        </w:rPr>
      </w:pPr>
      <w:r w:rsidRPr="004A051F">
        <w:rPr>
          <w:rFonts w:ascii="Arial" w:eastAsia="宋体" w:hAnsi="Arial" w:cs="Arial"/>
          <w:lang w:val="en-US" w:eastAsia="zh-CN"/>
        </w:rPr>
        <w:t>The specific objectives are</w:t>
      </w:r>
      <w:r>
        <w:rPr>
          <w:rFonts w:ascii="Arial" w:eastAsia="宋体" w:hAnsi="Arial" w:cs="Arial" w:hint="eastAsia"/>
          <w:lang w:val="en-US" w:eastAsia="zh-CN"/>
        </w:rPr>
        <w:t xml:space="preserve"> [1]</w:t>
      </w:r>
      <w:r w:rsidRPr="004A051F">
        <w:rPr>
          <w:rFonts w:ascii="Arial" w:eastAsia="宋体" w:hAnsi="Arial" w:cs="Arial"/>
          <w:lang w:val="en-US" w:eastAsia="zh-CN"/>
        </w:rPr>
        <w:t>:</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Extend idle mode DRX cycles in order to provide at least an order of magnitude power savings for UEs in idle mode; and</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Extend connected mode DRX cycles in order to enable additional power savings beyond what is currently possible for UEs in connected mode</w:t>
      </w:r>
    </w:p>
    <w:p w:rsidR="005211A0" w:rsidRDefault="005211A0" w:rsidP="00AF7B4D">
      <w:pPr>
        <w:spacing w:before="200" w:after="0"/>
        <w:jc w:val="both"/>
        <w:rPr>
          <w:rFonts w:ascii="Arial" w:eastAsia="宋体" w:hAnsi="Arial" w:cs="Arial"/>
          <w:lang w:val="en-US" w:eastAsia="zh-CN"/>
        </w:rPr>
      </w:pPr>
      <w:r>
        <w:rPr>
          <w:rFonts w:ascii="Arial" w:eastAsia="宋体" w:hAnsi="Arial" w:cs="Arial"/>
          <w:lang w:eastAsia="zh-CN"/>
        </w:rPr>
        <w:t>I</w:t>
      </w:r>
      <w:r>
        <w:rPr>
          <w:rFonts w:ascii="Arial" w:eastAsia="宋体" w:hAnsi="Arial" w:cs="Arial" w:hint="eastAsia"/>
          <w:lang w:eastAsia="zh-CN"/>
        </w:rPr>
        <w:t xml:space="preserve">n this paper, we </w:t>
      </w:r>
      <w:r w:rsidR="00F15BCD">
        <w:rPr>
          <w:rFonts w:ascii="Arial" w:eastAsia="宋体" w:hAnsi="Arial" w:cs="Arial" w:hint="eastAsia"/>
          <w:lang w:eastAsia="zh-CN"/>
        </w:rPr>
        <w:t>give our consideration</w:t>
      </w:r>
      <w:r>
        <w:rPr>
          <w:rFonts w:ascii="Arial" w:eastAsia="宋体" w:hAnsi="Arial" w:cs="Arial" w:hint="eastAsia"/>
          <w:lang w:eastAsia="zh-CN"/>
        </w:rPr>
        <w:t xml:space="preserve"> </w:t>
      </w:r>
      <w:r w:rsidR="00F15BCD">
        <w:rPr>
          <w:rFonts w:ascii="Arial" w:eastAsia="宋体" w:hAnsi="Arial" w:cs="Arial" w:hint="eastAsia"/>
          <w:lang w:eastAsia="zh-CN"/>
        </w:rPr>
        <w:t xml:space="preserve">on </w:t>
      </w:r>
      <w:r w:rsidR="004A051F">
        <w:rPr>
          <w:rFonts w:ascii="Arial" w:eastAsia="宋体" w:hAnsi="Arial" w:cs="Arial" w:hint="eastAsia"/>
          <w:lang w:eastAsia="zh-CN"/>
        </w:rPr>
        <w:t>the eDRX in RRC_CONNECTED mode</w:t>
      </w:r>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4A051F" w:rsidRDefault="004A051F"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eDRX aims to achieve more power saving for UE, </w:t>
      </w:r>
      <w:r>
        <w:rPr>
          <w:rFonts w:ascii="Arial" w:eastAsia="宋体" w:hAnsi="Arial" w:cs="Arial"/>
          <w:lang w:val="en-US" w:eastAsia="zh-CN"/>
        </w:rPr>
        <w:t>especially</w:t>
      </w:r>
      <w:r>
        <w:rPr>
          <w:rFonts w:ascii="Arial" w:eastAsia="宋体" w:hAnsi="Arial" w:cs="Arial" w:hint="eastAsia"/>
          <w:lang w:val="en-US" w:eastAsia="zh-CN"/>
        </w:rPr>
        <w:t xml:space="preserve"> for MTC UE. </w:t>
      </w:r>
      <w:r>
        <w:rPr>
          <w:rFonts w:ascii="Arial" w:eastAsia="宋体" w:hAnsi="Arial" w:cs="Arial"/>
          <w:lang w:val="en-US" w:eastAsia="zh-CN"/>
        </w:rPr>
        <w:t>Two</w:t>
      </w:r>
      <w:r>
        <w:rPr>
          <w:rFonts w:ascii="Arial" w:eastAsia="宋体" w:hAnsi="Arial" w:cs="Arial" w:hint="eastAsia"/>
          <w:lang w:val="en-US" w:eastAsia="zh-CN"/>
        </w:rPr>
        <w:t xml:space="preserve"> scenarios are showed in [1]:</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Even for scenarios where UEs may consume power from an external power supply, it may be desirable to consume less power for energy efficiency purposes.</w:t>
      </w:r>
    </w:p>
    <w:p w:rsidR="004A051F" w:rsidRDefault="009F161B" w:rsidP="002F1206">
      <w:pPr>
        <w:spacing w:before="200" w:after="0"/>
        <w:jc w:val="both"/>
        <w:rPr>
          <w:rFonts w:ascii="Arial" w:eastAsia="宋体" w:hAnsi="Arial" w:cs="Arial"/>
          <w:lang w:eastAsia="zh-CN"/>
        </w:rPr>
      </w:pPr>
      <w:r w:rsidRPr="009F161B">
        <w:rPr>
          <w:rFonts w:ascii="Arial" w:eastAsia="宋体" w:hAnsi="Arial" w:cs="Arial" w:hint="eastAsia"/>
          <w:lang w:eastAsia="zh-CN"/>
        </w:rPr>
        <w:t>Extended</w:t>
      </w:r>
      <w:r w:rsidRPr="009F161B">
        <w:rPr>
          <w:rFonts w:ascii="Arial" w:eastAsia="宋体" w:hAnsi="Arial" w:cs="Arial"/>
          <w:lang w:eastAsia="zh-CN"/>
        </w:rPr>
        <w:t xml:space="preserve"> DRX cycles in connected mode</w:t>
      </w:r>
      <w:r w:rsidRPr="009F161B">
        <w:rPr>
          <w:rFonts w:ascii="Arial" w:eastAsia="宋体" w:hAnsi="Arial" w:cs="Arial" w:hint="eastAsia"/>
          <w:lang w:eastAsia="zh-CN"/>
        </w:rPr>
        <w:t xml:space="preserve"> </w:t>
      </w:r>
      <w:r w:rsidRPr="009F161B">
        <w:rPr>
          <w:rFonts w:ascii="Arial" w:eastAsia="宋体" w:hAnsi="Arial" w:cs="Arial"/>
          <w:lang w:eastAsia="zh-CN"/>
        </w:rPr>
        <w:t>have impacts</w:t>
      </w:r>
      <w:r w:rsidRPr="009F161B">
        <w:rPr>
          <w:rFonts w:ascii="Arial" w:eastAsia="宋体" w:hAnsi="Arial" w:cs="Arial" w:hint="eastAsia"/>
          <w:lang w:eastAsia="zh-CN"/>
        </w:rPr>
        <w:t xml:space="preserve"> on r</w:t>
      </w:r>
      <w:r w:rsidRPr="009F161B">
        <w:rPr>
          <w:rFonts w:ascii="Arial" w:eastAsia="宋体" w:hAnsi="Arial" w:cs="Arial"/>
          <w:lang w:eastAsia="zh-CN"/>
        </w:rPr>
        <w:t>adio link monitoring</w:t>
      </w:r>
      <w:r w:rsidRPr="009F161B">
        <w:rPr>
          <w:rFonts w:ascii="Arial" w:eastAsia="宋体" w:hAnsi="Arial" w:cs="Arial" w:hint="eastAsia"/>
          <w:lang w:eastAsia="zh-CN"/>
        </w:rPr>
        <w:t xml:space="preserve"> procedure, I</w:t>
      </w:r>
      <w:r w:rsidRPr="009F161B">
        <w:rPr>
          <w:rFonts w:ascii="Arial" w:eastAsia="宋体" w:hAnsi="Arial" w:cs="Arial"/>
          <w:lang w:eastAsia="zh-CN"/>
        </w:rPr>
        <w:t>ntra frequency measurements</w:t>
      </w:r>
      <w:r w:rsidRPr="009F161B">
        <w:rPr>
          <w:rFonts w:ascii="Arial" w:eastAsia="宋体" w:hAnsi="Arial" w:cs="Arial" w:hint="eastAsia"/>
          <w:lang w:eastAsia="zh-CN"/>
        </w:rPr>
        <w:t xml:space="preserve"> and handover performance</w:t>
      </w:r>
      <w:r>
        <w:rPr>
          <w:rFonts w:ascii="Arial" w:eastAsia="宋体" w:hAnsi="Arial" w:cs="Arial" w:hint="eastAsia"/>
          <w:lang w:eastAsia="zh-CN"/>
        </w:rPr>
        <w:t xml:space="preserve"> [2]</w:t>
      </w:r>
      <w:r w:rsidRPr="009F161B">
        <w:rPr>
          <w:rFonts w:ascii="Arial" w:eastAsia="宋体" w:hAnsi="Arial" w:cs="Arial" w:hint="eastAsia"/>
          <w:lang w:eastAsia="zh-CN"/>
        </w:rPr>
        <w:t>.</w:t>
      </w:r>
      <w:r>
        <w:rPr>
          <w:rFonts w:ascii="Arial" w:eastAsia="宋体" w:hAnsi="Arial" w:cs="Arial" w:hint="eastAsia"/>
          <w:lang w:eastAsia="zh-CN"/>
        </w:rPr>
        <w:t xml:space="preserve"> </w:t>
      </w:r>
      <w:r>
        <w:rPr>
          <w:rFonts w:ascii="Arial" w:eastAsia="宋体" w:hAnsi="Arial" w:cs="Arial"/>
          <w:lang w:eastAsia="zh-CN"/>
        </w:rPr>
        <w:t>S</w:t>
      </w:r>
      <w:r>
        <w:rPr>
          <w:rFonts w:ascii="Arial" w:eastAsia="宋体" w:hAnsi="Arial" w:cs="Arial" w:hint="eastAsia"/>
          <w:lang w:eastAsia="zh-CN"/>
        </w:rPr>
        <w:t xml:space="preserve">o the eDRX can only be used according to the </w:t>
      </w:r>
      <w:r>
        <w:rPr>
          <w:rFonts w:ascii="Arial" w:eastAsia="宋体" w:hAnsi="Arial" w:cs="Arial"/>
          <w:lang w:eastAsia="zh-CN"/>
        </w:rPr>
        <w:t>characterises</w:t>
      </w:r>
      <w:r>
        <w:rPr>
          <w:rFonts w:ascii="Arial" w:eastAsia="宋体" w:hAnsi="Arial" w:cs="Arial" w:hint="eastAsia"/>
          <w:lang w:eastAsia="zh-CN"/>
        </w:rPr>
        <w:t xml:space="preserve"> of the traffic and specific UE requirements.</w:t>
      </w:r>
    </w:p>
    <w:p w:rsidR="009F161B" w:rsidRPr="009F161B" w:rsidRDefault="009F161B" w:rsidP="009F161B">
      <w:pPr>
        <w:spacing w:before="200" w:after="0"/>
        <w:jc w:val="both"/>
        <w:rPr>
          <w:rFonts w:ascii="Arial" w:eastAsia="宋体" w:hAnsi="Arial" w:cs="Arial"/>
          <w:b/>
          <w:lang w:val="en-US" w:eastAsia="zh-CN"/>
        </w:rPr>
      </w:pPr>
      <w:r w:rsidRPr="009F161B">
        <w:rPr>
          <w:rFonts w:ascii="Arial" w:eastAsia="宋体" w:hAnsi="Arial" w:cs="Arial"/>
          <w:b/>
          <w:lang w:val="en-US" w:eastAsia="zh-CN"/>
        </w:rPr>
        <w:t>Proposal</w:t>
      </w:r>
      <w:r w:rsidRPr="009F161B">
        <w:rPr>
          <w:rFonts w:ascii="Arial" w:eastAsia="宋体" w:hAnsi="Arial" w:cs="Arial" w:hint="eastAsia"/>
          <w:b/>
          <w:lang w:val="en-US" w:eastAsia="zh-CN"/>
        </w:rPr>
        <w:t xml:space="preserve"> 1: the eDRX feature is optional feature and one UE capability indicator should be defined.</w:t>
      </w:r>
    </w:p>
    <w:p w:rsidR="009F161B" w:rsidRPr="009F161B" w:rsidRDefault="009F161B" w:rsidP="009F161B">
      <w:pPr>
        <w:spacing w:before="200" w:after="0"/>
        <w:jc w:val="both"/>
        <w:rPr>
          <w:rFonts w:ascii="Arial" w:eastAsia="宋体" w:hAnsi="Arial" w:cs="Arial"/>
          <w:b/>
          <w:lang w:val="en-US" w:eastAsia="zh-CN"/>
        </w:rPr>
      </w:pPr>
      <w:r w:rsidRPr="009F161B">
        <w:rPr>
          <w:rFonts w:ascii="Arial" w:eastAsia="宋体" w:hAnsi="Arial" w:cs="Arial"/>
          <w:b/>
          <w:lang w:val="en-US" w:eastAsia="zh-CN"/>
        </w:rPr>
        <w:t>P</w:t>
      </w:r>
      <w:r w:rsidRPr="009F161B">
        <w:rPr>
          <w:rFonts w:ascii="Arial" w:eastAsia="宋体" w:hAnsi="Arial" w:cs="Arial" w:hint="eastAsia"/>
          <w:b/>
          <w:lang w:val="en-US" w:eastAsia="zh-CN"/>
        </w:rPr>
        <w:t xml:space="preserve">roposal 2: the eDRX feature and DRX feature are </w:t>
      </w:r>
      <w:r w:rsidRPr="009F161B">
        <w:rPr>
          <w:rFonts w:ascii="Arial" w:eastAsia="宋体" w:hAnsi="Arial" w:cs="Arial"/>
          <w:b/>
          <w:lang w:val="en-US" w:eastAsia="zh-CN"/>
        </w:rPr>
        <w:t>separate</w:t>
      </w:r>
      <w:r w:rsidRPr="009F161B">
        <w:rPr>
          <w:rFonts w:ascii="Arial" w:eastAsia="宋体" w:hAnsi="Arial" w:cs="Arial" w:hint="eastAsia"/>
          <w:b/>
          <w:lang w:val="en-US" w:eastAsia="zh-CN"/>
        </w:rPr>
        <w:t xml:space="preserve"> and the corresponding parameters configuration is independent.</w:t>
      </w:r>
    </w:p>
    <w:p w:rsidR="009F161B" w:rsidRPr="009F161B" w:rsidRDefault="009F161B" w:rsidP="002F1206">
      <w:pPr>
        <w:spacing w:before="200" w:after="0"/>
        <w:jc w:val="both"/>
        <w:rPr>
          <w:rFonts w:ascii="Arial" w:eastAsia="宋体" w:hAnsi="Arial" w:cs="Arial"/>
          <w:lang w:val="en-US" w:eastAsia="zh-CN"/>
        </w:rPr>
      </w:pPr>
    </w:p>
    <w:p w:rsidR="009F161B" w:rsidRDefault="0000554F" w:rsidP="002F1206">
      <w:pPr>
        <w:spacing w:before="200" w:after="0"/>
        <w:jc w:val="both"/>
        <w:rPr>
          <w:rFonts w:ascii="Arial" w:eastAsia="宋体" w:hAnsi="Arial" w:cs="Arial"/>
          <w:lang w:val="en-US" w:eastAsia="zh-CN"/>
        </w:rPr>
      </w:pPr>
      <w:r w:rsidRPr="0000554F">
        <w:rPr>
          <w:rFonts w:ascii="Arial" w:eastAsia="宋体" w:hAnsi="Arial" w:cs="Arial"/>
          <w:lang w:val="en-US" w:eastAsia="zh-CN"/>
        </w:rPr>
        <w:lastRenderedPageBreak/>
        <w:t>RAN-68 agreed that extended connected mode DRX cycle beyond 10.24 seconds is no longer pursued in this WI</w:t>
      </w:r>
      <w:r w:rsidR="00594170">
        <w:rPr>
          <w:rFonts w:ascii="Arial" w:eastAsia="宋体" w:hAnsi="Arial" w:cs="Arial" w:hint="eastAsia"/>
          <w:lang w:val="en-US" w:eastAsia="zh-CN"/>
        </w:rPr>
        <w:t xml:space="preserve">. </w:t>
      </w:r>
      <w:r w:rsidR="001E0C85">
        <w:rPr>
          <w:rFonts w:ascii="Arial" w:eastAsia="宋体" w:hAnsi="Arial" w:cs="Arial" w:hint="eastAsia"/>
          <w:lang w:val="en-US" w:eastAsia="zh-CN"/>
        </w:rPr>
        <w:t>However</w:t>
      </w:r>
      <w:r w:rsidR="00594170">
        <w:rPr>
          <w:rFonts w:ascii="Arial" w:eastAsia="宋体" w:hAnsi="Arial" w:cs="Arial" w:hint="eastAsia"/>
          <w:lang w:val="en-US" w:eastAsia="zh-CN"/>
        </w:rPr>
        <w:t xml:space="preserve">, the eDRX will be used for the UE who want to be power saving urgently. </w:t>
      </w:r>
      <w:r w:rsidR="00594170">
        <w:rPr>
          <w:rFonts w:ascii="Arial" w:eastAsia="宋体" w:hAnsi="Arial" w:cs="Arial"/>
          <w:lang w:val="en-US" w:eastAsia="zh-CN"/>
        </w:rPr>
        <w:t>S</w:t>
      </w:r>
      <w:r w:rsidR="00594170">
        <w:rPr>
          <w:rFonts w:ascii="Arial" w:eastAsia="宋体" w:hAnsi="Arial" w:cs="Arial" w:hint="eastAsia"/>
          <w:lang w:val="en-US" w:eastAsia="zh-CN"/>
        </w:rPr>
        <w:t xml:space="preserve">o there is no need for the UE to enter short DRX cycle firstly, then long DRX cycle, and then eDRX at last. </w:t>
      </w:r>
      <w:r w:rsidR="00594170">
        <w:rPr>
          <w:rFonts w:ascii="Arial" w:eastAsia="宋体" w:hAnsi="Arial" w:cs="Arial"/>
          <w:lang w:val="en-US" w:eastAsia="zh-CN"/>
        </w:rPr>
        <w:t>W</w:t>
      </w:r>
      <w:r w:rsidR="00594170">
        <w:rPr>
          <w:rFonts w:ascii="Arial" w:eastAsia="宋体" w:hAnsi="Arial" w:cs="Arial" w:hint="eastAsia"/>
          <w:lang w:val="en-US" w:eastAsia="zh-CN"/>
        </w:rPr>
        <w:t xml:space="preserve">e suggest making the UE enter the eDRX directly to get better power saving </w:t>
      </w:r>
      <w:r w:rsidR="00594170" w:rsidRPr="00594170">
        <w:rPr>
          <w:rFonts w:ascii="Arial" w:eastAsia="宋体" w:hAnsi="Arial" w:cs="Arial"/>
          <w:lang w:val="en-US" w:eastAsia="zh-CN"/>
        </w:rPr>
        <w:t>efficiency</w:t>
      </w:r>
      <w:r w:rsidR="00594170">
        <w:rPr>
          <w:rFonts w:ascii="Arial" w:eastAsia="宋体" w:hAnsi="Arial" w:cs="Arial" w:hint="eastAsia"/>
          <w:lang w:val="en-US" w:eastAsia="zh-CN"/>
        </w:rPr>
        <w:t>.</w:t>
      </w:r>
    </w:p>
    <w:p w:rsidR="002F1206" w:rsidRPr="00594170" w:rsidRDefault="002F1206" w:rsidP="002F1206">
      <w:pPr>
        <w:spacing w:before="200" w:after="0"/>
        <w:jc w:val="both"/>
        <w:rPr>
          <w:rFonts w:ascii="Arial" w:eastAsia="宋体" w:hAnsi="Arial" w:cs="Arial"/>
          <w:b/>
          <w:lang w:val="en-US" w:eastAsia="zh-CN"/>
        </w:rPr>
      </w:pPr>
      <w:r w:rsidRPr="00594170">
        <w:rPr>
          <w:rFonts w:ascii="Arial" w:eastAsia="宋体" w:hAnsi="Arial" w:cs="Arial"/>
          <w:b/>
          <w:lang w:val="en-US" w:eastAsia="zh-CN"/>
        </w:rPr>
        <w:t>P</w:t>
      </w:r>
      <w:r w:rsidRPr="00594170">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3</w:t>
      </w:r>
      <w:r w:rsidRPr="00594170">
        <w:rPr>
          <w:rFonts w:ascii="Arial" w:eastAsia="宋体" w:hAnsi="Arial" w:cs="Arial" w:hint="eastAsia"/>
          <w:b/>
          <w:lang w:val="en-US" w:eastAsia="zh-CN"/>
        </w:rPr>
        <w:t>: there are only two states when eDRX is used, namely, eDRX state and non-</w:t>
      </w:r>
      <w:r w:rsidR="00E55D9E">
        <w:rPr>
          <w:rFonts w:ascii="Arial" w:eastAsia="宋体" w:hAnsi="Arial" w:cs="Arial" w:hint="eastAsia"/>
          <w:b/>
          <w:lang w:val="en-US" w:eastAsia="zh-CN"/>
        </w:rPr>
        <w:t>e</w:t>
      </w:r>
      <w:r w:rsidRPr="00594170">
        <w:rPr>
          <w:rFonts w:ascii="Arial" w:eastAsia="宋体" w:hAnsi="Arial" w:cs="Arial" w:hint="eastAsia"/>
          <w:b/>
          <w:lang w:val="en-US" w:eastAsia="zh-CN"/>
        </w:rPr>
        <w:t>DRX state.</w:t>
      </w:r>
    </w:p>
    <w:p w:rsidR="007239CD" w:rsidRDefault="007239CD" w:rsidP="002F1206">
      <w:pPr>
        <w:spacing w:before="200" w:after="0"/>
        <w:jc w:val="both"/>
        <w:rPr>
          <w:rFonts w:ascii="Arial" w:eastAsia="宋体" w:hAnsi="Arial" w:cs="Arial"/>
          <w:lang w:val="en-US" w:eastAsia="zh-CN"/>
        </w:rPr>
      </w:pPr>
      <w:r w:rsidRPr="007239CD">
        <w:rPr>
          <w:rFonts w:ascii="Arial" w:eastAsia="宋体" w:hAnsi="Arial" w:cs="Arial"/>
          <w:lang w:val="en-US" w:eastAsia="zh-CN"/>
        </w:rPr>
        <w:t>With the continued growth of device populations</w:t>
      </w:r>
      <w:r>
        <w:rPr>
          <w:rFonts w:ascii="Arial" w:eastAsia="宋体" w:hAnsi="Arial" w:cs="Arial" w:hint="eastAsia"/>
          <w:lang w:val="en-US" w:eastAsia="zh-CN"/>
        </w:rPr>
        <w:t xml:space="preserve">, there will </w:t>
      </w:r>
      <w:r>
        <w:rPr>
          <w:rFonts w:ascii="Arial" w:eastAsia="宋体" w:hAnsi="Arial" w:cs="Arial"/>
          <w:lang w:val="en-US" w:eastAsia="zh-CN"/>
        </w:rPr>
        <w:t xml:space="preserve">be a large amount of M2M UE in the network, so the capacity of the network should be considered. </w:t>
      </w:r>
      <w:r w:rsidR="001E0C85">
        <w:rPr>
          <w:rFonts w:ascii="Arial" w:eastAsia="宋体" w:hAnsi="Arial" w:cs="Arial"/>
          <w:lang w:val="en-US" w:eastAsia="zh-CN"/>
        </w:rPr>
        <w:t>T</w:t>
      </w:r>
      <w:r w:rsidR="001E0C85">
        <w:rPr>
          <w:rFonts w:ascii="Arial" w:eastAsia="宋体" w:hAnsi="Arial" w:cs="Arial" w:hint="eastAsia"/>
          <w:lang w:val="en-US" w:eastAsia="zh-CN"/>
        </w:rPr>
        <w:t xml:space="preserve">here will be a long time for the UE in sleep state when the extended DRX is used for the connected UE compared with the legacy UE. </w:t>
      </w:r>
      <w:r>
        <w:rPr>
          <w:rFonts w:ascii="Arial" w:eastAsia="宋体" w:hAnsi="Arial" w:cs="Arial"/>
          <w:lang w:val="en-US" w:eastAsia="zh-CN"/>
        </w:rPr>
        <w:t>T</w:t>
      </w:r>
      <w:r>
        <w:rPr>
          <w:rFonts w:ascii="Arial" w:eastAsia="宋体" w:hAnsi="Arial" w:cs="Arial" w:hint="eastAsia"/>
          <w:lang w:val="en-US" w:eastAsia="zh-CN"/>
        </w:rPr>
        <w:t xml:space="preserve">he PUCCH and SRS resource are dedicated radio resource and limits the network capacity. So when the UE is </w:t>
      </w:r>
      <w:r>
        <w:rPr>
          <w:rFonts w:ascii="Arial" w:eastAsia="宋体" w:hAnsi="Arial" w:cs="Arial"/>
          <w:lang w:val="en-US" w:eastAsia="zh-CN"/>
        </w:rPr>
        <w:t>configured</w:t>
      </w:r>
      <w:r>
        <w:rPr>
          <w:rFonts w:ascii="Arial" w:eastAsia="宋体" w:hAnsi="Arial" w:cs="Arial" w:hint="eastAsia"/>
          <w:lang w:val="en-US" w:eastAsia="zh-CN"/>
        </w:rPr>
        <w:t xml:space="preserve"> with the eDRX and in sleep state, the dedicated radio resource of PUCCH and SRS can be released </w:t>
      </w:r>
      <w:r w:rsidR="000B546C">
        <w:rPr>
          <w:rFonts w:ascii="Arial" w:eastAsia="宋体" w:hAnsi="Arial" w:cs="Arial" w:hint="eastAsia"/>
          <w:lang w:val="en-US" w:eastAsia="zh-CN"/>
        </w:rPr>
        <w:t xml:space="preserve">to improve the network capacity but still </w:t>
      </w:r>
      <w:r w:rsidR="000B546C" w:rsidRPr="000B546C">
        <w:rPr>
          <w:rFonts w:ascii="Arial" w:eastAsia="宋体" w:hAnsi="Arial" w:cs="Arial"/>
          <w:lang w:val="en-US" w:eastAsia="zh-CN"/>
        </w:rPr>
        <w:t>maintain</w:t>
      </w:r>
      <w:r w:rsidR="000B546C">
        <w:rPr>
          <w:rFonts w:ascii="Arial" w:eastAsia="宋体" w:hAnsi="Arial" w:cs="Arial" w:hint="eastAsia"/>
          <w:lang w:val="en-US" w:eastAsia="zh-CN"/>
        </w:rPr>
        <w:t xml:space="preserve"> the UE in RRC_CONNECTED state.</w:t>
      </w:r>
    </w:p>
    <w:p w:rsidR="000B546C" w:rsidRDefault="000B546C"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here are two solutions to control the dedicated radio resource of PUCCH and SRS release.</w:t>
      </w:r>
    </w:p>
    <w:p w:rsidR="000B546C" w:rsidRDefault="000B546C" w:rsidP="002F1206">
      <w:pPr>
        <w:spacing w:before="200" w:after="0"/>
        <w:jc w:val="both"/>
        <w:rPr>
          <w:rFonts w:ascii="Arial" w:eastAsia="宋体" w:hAnsi="Arial" w:cs="Arial"/>
          <w:lang w:val="en-US" w:eastAsia="zh-CN"/>
        </w:rPr>
      </w:pPr>
      <w:r w:rsidRPr="00591860">
        <w:rPr>
          <w:rFonts w:ascii="Arial" w:eastAsia="宋体" w:hAnsi="Arial" w:cs="Arial"/>
          <w:b/>
          <w:lang w:val="en-US" w:eastAsia="zh-CN"/>
        </w:rPr>
        <w:t>S</w:t>
      </w:r>
      <w:r w:rsidRPr="00591860">
        <w:rPr>
          <w:rFonts w:ascii="Arial" w:eastAsia="宋体" w:hAnsi="Arial" w:cs="Arial" w:hint="eastAsia"/>
          <w:b/>
          <w:lang w:val="en-US" w:eastAsia="zh-CN"/>
        </w:rPr>
        <w:t>olution 1</w:t>
      </w:r>
      <w:r>
        <w:rPr>
          <w:rFonts w:ascii="Arial" w:eastAsia="宋体" w:hAnsi="Arial" w:cs="Arial" w:hint="eastAsia"/>
          <w:lang w:val="en-US" w:eastAsia="zh-CN"/>
        </w:rPr>
        <w:t xml:space="preserve">: eNB controls the release of the radio resource of PUCCH and SRS. </w:t>
      </w:r>
      <w:r>
        <w:rPr>
          <w:rFonts w:ascii="Arial" w:eastAsia="宋体" w:hAnsi="Arial" w:cs="Arial"/>
          <w:lang w:val="en-US" w:eastAsia="zh-CN"/>
        </w:rPr>
        <w:t>T</w:t>
      </w:r>
      <w:r>
        <w:rPr>
          <w:rFonts w:ascii="Arial" w:eastAsia="宋体" w:hAnsi="Arial" w:cs="Arial" w:hint="eastAsia"/>
          <w:lang w:val="en-US" w:eastAsia="zh-CN"/>
        </w:rPr>
        <w:t xml:space="preserve">he eNB send the MAC CE command to indicate the UE to release the radio resource of PUCCH and SRS before UE go to sleep. </w:t>
      </w:r>
      <w:r>
        <w:rPr>
          <w:rFonts w:ascii="Arial" w:eastAsia="宋体" w:hAnsi="Arial" w:cs="Arial"/>
          <w:lang w:val="en-US" w:eastAsia="zh-CN"/>
        </w:rPr>
        <w:t>W</w:t>
      </w:r>
      <w:r>
        <w:rPr>
          <w:rFonts w:ascii="Arial" w:eastAsia="宋体" w:hAnsi="Arial" w:cs="Arial" w:hint="eastAsia"/>
          <w:lang w:val="en-US" w:eastAsia="zh-CN"/>
        </w:rPr>
        <w:t xml:space="preserve">hen the UE receive the command, UE will release the radio resource of PUCCH and </w:t>
      </w:r>
      <w:r w:rsidR="00787482">
        <w:rPr>
          <w:rFonts w:ascii="Arial" w:eastAsia="宋体" w:hAnsi="Arial" w:cs="Arial"/>
          <w:lang w:val="en-US" w:eastAsia="zh-CN"/>
        </w:rPr>
        <w:t>SRS</w:t>
      </w:r>
      <w:r>
        <w:rPr>
          <w:rFonts w:ascii="Arial" w:eastAsia="宋体" w:hAnsi="Arial" w:cs="Arial" w:hint="eastAsia"/>
          <w:lang w:val="en-US" w:eastAsia="zh-CN"/>
        </w:rPr>
        <w:t xml:space="preserve"> then go to sleep state.</w:t>
      </w:r>
    </w:p>
    <w:p w:rsidR="000B546C" w:rsidRDefault="000B546C" w:rsidP="002F1206">
      <w:pPr>
        <w:spacing w:before="200" w:after="0"/>
        <w:jc w:val="both"/>
        <w:rPr>
          <w:rFonts w:ascii="Arial" w:eastAsia="宋体" w:hAnsi="Arial" w:cs="Arial"/>
          <w:lang w:val="en-US" w:eastAsia="zh-CN"/>
        </w:rPr>
      </w:pPr>
      <w:r w:rsidRPr="00591860">
        <w:rPr>
          <w:rFonts w:ascii="Arial" w:eastAsia="宋体" w:hAnsi="Arial" w:cs="Arial"/>
          <w:b/>
          <w:lang w:val="en-US" w:eastAsia="zh-CN"/>
        </w:rPr>
        <w:t>S</w:t>
      </w:r>
      <w:r w:rsidRPr="00591860">
        <w:rPr>
          <w:rFonts w:ascii="Arial" w:eastAsia="宋体" w:hAnsi="Arial" w:cs="Arial" w:hint="eastAsia"/>
          <w:b/>
          <w:lang w:val="en-US" w:eastAsia="zh-CN"/>
        </w:rPr>
        <w:t>olution 2</w:t>
      </w:r>
      <w:r>
        <w:rPr>
          <w:rFonts w:ascii="Arial" w:eastAsia="宋体" w:hAnsi="Arial" w:cs="Arial" w:hint="eastAsia"/>
          <w:lang w:val="en-US" w:eastAsia="zh-CN"/>
        </w:rPr>
        <w:t xml:space="preserve">: eNB and UE release the radio resource of PUCCH and SRS </w:t>
      </w:r>
      <w:r>
        <w:rPr>
          <w:rFonts w:ascii="Arial" w:eastAsia="宋体" w:hAnsi="Arial" w:cs="Arial"/>
          <w:lang w:val="en-US" w:eastAsia="zh-CN"/>
        </w:rPr>
        <w:t>respectively</w:t>
      </w:r>
      <w:r>
        <w:rPr>
          <w:rFonts w:ascii="Arial" w:eastAsia="宋体" w:hAnsi="Arial" w:cs="Arial" w:hint="eastAsia"/>
          <w:lang w:val="en-US" w:eastAsia="zh-CN"/>
        </w:rPr>
        <w:t xml:space="preserve"> just after the UE go to sleep.</w:t>
      </w:r>
    </w:p>
    <w:p w:rsidR="000B546C" w:rsidRDefault="000B546C" w:rsidP="002F1206">
      <w:pPr>
        <w:spacing w:before="200" w:after="0"/>
        <w:jc w:val="both"/>
        <w:rPr>
          <w:rFonts w:ascii="Arial" w:eastAsia="宋体" w:hAnsi="Arial" w:cs="Arial"/>
          <w:lang w:val="en-US" w:eastAsia="zh-CN"/>
        </w:rPr>
      </w:pPr>
      <w:r>
        <w:rPr>
          <w:rFonts w:ascii="Arial" w:eastAsia="宋体" w:hAnsi="Arial" w:cs="Arial"/>
          <w:lang w:val="en-US" w:eastAsia="zh-CN"/>
        </w:rPr>
        <w:t>W</w:t>
      </w:r>
      <w:r>
        <w:rPr>
          <w:rFonts w:ascii="Arial" w:eastAsia="宋体" w:hAnsi="Arial" w:cs="Arial" w:hint="eastAsia"/>
          <w:lang w:val="en-US" w:eastAsia="zh-CN"/>
        </w:rPr>
        <w:t xml:space="preserve">e prefer the eNB </w:t>
      </w:r>
      <w:r>
        <w:rPr>
          <w:rFonts w:ascii="Arial" w:eastAsia="宋体" w:hAnsi="Arial" w:cs="Arial"/>
          <w:lang w:val="en-US" w:eastAsia="zh-CN"/>
        </w:rPr>
        <w:t>controlled</w:t>
      </w:r>
      <w:r>
        <w:rPr>
          <w:rFonts w:ascii="Arial" w:eastAsia="宋体" w:hAnsi="Arial" w:cs="Arial" w:hint="eastAsia"/>
          <w:lang w:val="en-US" w:eastAsia="zh-CN"/>
        </w:rPr>
        <w:t xml:space="preserve"> method.</w:t>
      </w:r>
    </w:p>
    <w:p w:rsidR="00827602" w:rsidRPr="000B546C" w:rsidRDefault="002F1206" w:rsidP="002F1206">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4</w:t>
      </w:r>
      <w:r w:rsidRPr="000B546C">
        <w:rPr>
          <w:rFonts w:ascii="Arial" w:eastAsia="宋体" w:hAnsi="Arial" w:cs="Arial" w:hint="eastAsia"/>
          <w:b/>
          <w:lang w:val="en-US" w:eastAsia="zh-CN"/>
        </w:rPr>
        <w:t>: the uplink dedicated resource PUCCH and SRS release are released when UE enters the eDRX state.</w:t>
      </w:r>
    </w:p>
    <w:p w:rsidR="002F1206" w:rsidRDefault="002F1206" w:rsidP="002F1206">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5</w:t>
      </w:r>
      <w:r w:rsidRPr="000B546C">
        <w:rPr>
          <w:rFonts w:ascii="Arial" w:eastAsia="宋体" w:hAnsi="Arial" w:cs="Arial" w:hint="eastAsia"/>
          <w:b/>
          <w:lang w:val="en-US" w:eastAsia="zh-CN"/>
        </w:rPr>
        <w:t xml:space="preserve">: the eNB </w:t>
      </w:r>
      <w:r w:rsidRPr="000B546C">
        <w:rPr>
          <w:rFonts w:ascii="Arial" w:eastAsia="宋体" w:hAnsi="Arial" w:cs="Arial"/>
          <w:b/>
          <w:lang w:val="en-US" w:eastAsia="zh-CN"/>
        </w:rPr>
        <w:t>controlled</w:t>
      </w:r>
      <w:r w:rsidRPr="000B546C">
        <w:rPr>
          <w:rFonts w:ascii="Arial" w:eastAsia="宋体" w:hAnsi="Arial" w:cs="Arial" w:hint="eastAsia"/>
          <w:b/>
          <w:lang w:val="en-US" w:eastAsia="zh-CN"/>
        </w:rPr>
        <w:t xml:space="preserve"> solution is used to release the uplink dedicated resource.</w:t>
      </w:r>
    </w:p>
    <w:p w:rsidR="000B546C" w:rsidRPr="006F6164" w:rsidRDefault="006F6164" w:rsidP="002F1206">
      <w:pPr>
        <w:spacing w:before="200" w:after="0"/>
        <w:jc w:val="both"/>
        <w:rPr>
          <w:rFonts w:ascii="Arial" w:eastAsia="宋体" w:hAnsi="Arial" w:cs="Arial"/>
          <w:lang w:val="en-US" w:eastAsia="zh-CN"/>
        </w:rPr>
      </w:pPr>
      <w:r w:rsidRPr="006F6164">
        <w:rPr>
          <w:rFonts w:ascii="Arial" w:eastAsia="宋体" w:hAnsi="Arial" w:cs="Arial"/>
          <w:lang w:val="en-US" w:eastAsia="zh-CN"/>
        </w:rPr>
        <w:t>T</w:t>
      </w:r>
      <w:r w:rsidRPr="006F6164">
        <w:rPr>
          <w:rFonts w:ascii="Arial" w:eastAsia="宋体" w:hAnsi="Arial" w:cs="Arial" w:hint="eastAsia"/>
          <w:lang w:val="en-US" w:eastAsia="zh-CN"/>
        </w:rPr>
        <w:t xml:space="preserve">he </w:t>
      </w:r>
      <w:r w:rsidR="00787482">
        <w:rPr>
          <w:rFonts w:ascii="Arial" w:eastAsia="宋体" w:hAnsi="Arial" w:cs="Arial" w:hint="eastAsia"/>
          <w:lang w:val="en-US" w:eastAsia="zh-CN"/>
        </w:rPr>
        <w:t xml:space="preserve">dedicated radio resource release command MAC CE can be designed like the DRX command MAC </w:t>
      </w:r>
      <w:r w:rsidR="00787482">
        <w:rPr>
          <w:rFonts w:ascii="Arial" w:eastAsia="宋体" w:hAnsi="Arial" w:cs="Arial"/>
          <w:lang w:val="en-US" w:eastAsia="zh-CN"/>
        </w:rPr>
        <w:t>CE</w:t>
      </w:r>
      <w:r w:rsidR="00787482">
        <w:rPr>
          <w:rFonts w:ascii="Arial" w:eastAsia="宋体" w:hAnsi="Arial" w:cs="Arial" w:hint="eastAsia"/>
          <w:lang w:val="en-US" w:eastAsia="zh-CN"/>
        </w:rPr>
        <w:t xml:space="preserve">. </w:t>
      </w:r>
      <w:r w:rsidR="00787482">
        <w:rPr>
          <w:rFonts w:ascii="Arial" w:eastAsia="宋体" w:hAnsi="Arial" w:cs="Arial"/>
          <w:lang w:val="en-US" w:eastAsia="zh-CN"/>
        </w:rPr>
        <w:t>I</w:t>
      </w:r>
      <w:r w:rsidR="00787482">
        <w:rPr>
          <w:rFonts w:ascii="Arial" w:eastAsia="宋体" w:hAnsi="Arial" w:cs="Arial" w:hint="eastAsia"/>
          <w:lang w:val="en-US" w:eastAsia="zh-CN"/>
        </w:rPr>
        <w:t>t only need to define a new LCID for it and has a fixed size of zero bits.</w:t>
      </w:r>
    </w:p>
    <w:p w:rsidR="002F1206" w:rsidRDefault="002F1206" w:rsidP="002F1206">
      <w:pPr>
        <w:spacing w:before="200" w:after="0"/>
        <w:jc w:val="both"/>
        <w:rPr>
          <w:rFonts w:ascii="Arial" w:eastAsia="宋体" w:hAnsi="Arial" w:cs="Arial"/>
          <w:b/>
          <w:lang w:val="en-US" w:eastAsia="zh-CN"/>
        </w:rPr>
      </w:pPr>
      <w:r w:rsidRPr="00787482">
        <w:rPr>
          <w:rFonts w:ascii="Arial" w:eastAsia="宋体" w:hAnsi="Arial" w:cs="Arial"/>
          <w:b/>
          <w:lang w:val="en-US" w:eastAsia="zh-CN"/>
        </w:rPr>
        <w:t>P</w:t>
      </w:r>
      <w:r w:rsidRPr="00787482">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6</w:t>
      </w:r>
      <w:r w:rsidRPr="00787482">
        <w:rPr>
          <w:rFonts w:ascii="Arial" w:eastAsia="宋体" w:hAnsi="Arial" w:cs="Arial" w:hint="eastAsia"/>
          <w:b/>
          <w:lang w:val="en-US" w:eastAsia="zh-CN"/>
        </w:rPr>
        <w:t>:</w:t>
      </w:r>
      <w:r w:rsidR="00787482" w:rsidRPr="00787482">
        <w:rPr>
          <w:rFonts w:ascii="Arial" w:eastAsia="宋体" w:hAnsi="Arial" w:cs="Arial" w:hint="eastAsia"/>
          <w:b/>
          <w:lang w:val="en-US" w:eastAsia="zh-CN"/>
        </w:rPr>
        <w:t xml:space="preserve"> a</w:t>
      </w:r>
      <w:r w:rsidRPr="00787482">
        <w:rPr>
          <w:rFonts w:ascii="Arial" w:eastAsia="宋体" w:hAnsi="Arial" w:cs="Arial" w:hint="eastAsia"/>
          <w:b/>
          <w:lang w:val="en-US" w:eastAsia="zh-CN"/>
        </w:rPr>
        <w:t xml:space="preserve"> </w:t>
      </w:r>
      <w:r w:rsidR="00787482" w:rsidRPr="00787482">
        <w:rPr>
          <w:rFonts w:ascii="Arial" w:eastAsia="宋体" w:hAnsi="Arial" w:cs="Arial" w:hint="eastAsia"/>
          <w:b/>
          <w:lang w:val="en-US" w:eastAsia="zh-CN"/>
        </w:rPr>
        <w:t>new LCID is defined for the dedicated radio resource release command MAC CE and it has a fixed size of zero bits.</w:t>
      </w:r>
    </w:p>
    <w:p w:rsidR="00CD313A" w:rsidRPr="00CD313A" w:rsidRDefault="00CD313A" w:rsidP="002F1206">
      <w:pPr>
        <w:spacing w:before="200" w:after="0"/>
        <w:jc w:val="both"/>
        <w:rPr>
          <w:rFonts w:ascii="Arial" w:eastAsia="宋体" w:hAnsi="Arial" w:cs="Arial"/>
          <w:lang w:val="en-US" w:eastAsia="zh-CN"/>
        </w:rPr>
      </w:pPr>
      <w:r>
        <w:rPr>
          <w:rFonts w:ascii="Arial" w:eastAsia="宋体" w:hAnsi="Arial" w:cs="Arial"/>
          <w:lang w:val="en-US" w:eastAsia="zh-CN"/>
        </w:rPr>
        <w:t>O</w:t>
      </w:r>
      <w:r>
        <w:rPr>
          <w:rFonts w:ascii="Arial" w:eastAsia="宋体" w:hAnsi="Arial" w:cs="Arial" w:hint="eastAsia"/>
          <w:lang w:val="en-US" w:eastAsia="zh-CN"/>
        </w:rPr>
        <w:t xml:space="preserve">n the next eDRX duration time, if the UE has data to </w:t>
      </w:r>
      <w:r>
        <w:rPr>
          <w:rFonts w:ascii="Arial" w:eastAsia="宋体" w:hAnsi="Arial" w:cs="Arial"/>
          <w:lang w:val="en-US" w:eastAsia="zh-CN"/>
        </w:rPr>
        <w:t>transfer, then</w:t>
      </w:r>
      <w:r>
        <w:rPr>
          <w:rFonts w:ascii="Arial" w:eastAsia="宋体" w:hAnsi="Arial" w:cs="Arial" w:hint="eastAsia"/>
          <w:lang w:val="en-US" w:eastAsia="zh-CN"/>
        </w:rPr>
        <w:t xml:space="preserve"> the random access procedure will be used for uplink time alignment. </w:t>
      </w:r>
      <w:r>
        <w:rPr>
          <w:rFonts w:ascii="Arial" w:eastAsia="宋体" w:hAnsi="Arial" w:cs="Arial"/>
          <w:lang w:val="en-US" w:eastAsia="zh-CN"/>
        </w:rPr>
        <w:t>I</w:t>
      </w:r>
      <w:r>
        <w:rPr>
          <w:rFonts w:ascii="Arial" w:eastAsia="宋体" w:hAnsi="Arial" w:cs="Arial" w:hint="eastAsia"/>
          <w:lang w:val="en-US" w:eastAsia="zh-CN"/>
        </w:rPr>
        <w:t xml:space="preserve">f the eNB has data for the UE, then the PDCCH order is used to </w:t>
      </w:r>
      <w:r>
        <w:rPr>
          <w:rFonts w:ascii="Arial" w:eastAsia="宋体" w:hAnsi="Arial" w:cs="Arial"/>
          <w:lang w:val="en-US" w:eastAsia="zh-CN"/>
        </w:rPr>
        <w:t>trigger</w:t>
      </w:r>
      <w:r>
        <w:rPr>
          <w:rFonts w:ascii="Arial" w:eastAsia="宋体" w:hAnsi="Arial" w:cs="Arial" w:hint="eastAsia"/>
          <w:lang w:val="en-US" w:eastAsia="zh-CN"/>
        </w:rPr>
        <w:t xml:space="preserve"> the </w:t>
      </w:r>
      <w:r w:rsidRPr="00CD313A">
        <w:rPr>
          <w:rFonts w:ascii="Arial" w:eastAsia="宋体" w:hAnsi="Arial" w:cs="Arial" w:hint="eastAsia"/>
          <w:lang w:val="en-US" w:eastAsia="zh-CN"/>
        </w:rPr>
        <w:t>n</w:t>
      </w:r>
      <w:r w:rsidRPr="00CD313A">
        <w:rPr>
          <w:rFonts w:ascii="Arial" w:eastAsia="宋体" w:hAnsi="Arial" w:cs="Arial"/>
          <w:lang w:val="en-US" w:eastAsia="zh-CN"/>
        </w:rPr>
        <w:t>on-contention based</w:t>
      </w:r>
      <w:r>
        <w:rPr>
          <w:rFonts w:ascii="Arial" w:eastAsia="宋体" w:hAnsi="Arial" w:cs="Arial" w:hint="eastAsia"/>
          <w:lang w:val="en-US" w:eastAsia="zh-CN"/>
        </w:rPr>
        <w:t xml:space="preserve"> random access procedure for </w:t>
      </w:r>
      <w:r>
        <w:rPr>
          <w:rFonts w:ascii="Arial" w:eastAsia="宋体" w:hAnsi="Arial" w:cs="Arial"/>
          <w:lang w:val="en-US" w:eastAsia="zh-CN"/>
        </w:rPr>
        <w:t>the UE</w:t>
      </w:r>
      <w:r>
        <w:rPr>
          <w:rFonts w:ascii="Arial" w:eastAsia="宋体" w:hAnsi="Arial" w:cs="Arial" w:hint="eastAsia"/>
          <w:lang w:val="en-US" w:eastAsia="zh-CN"/>
        </w:rPr>
        <w:t xml:space="preserve">. </w:t>
      </w:r>
      <w:r>
        <w:rPr>
          <w:rFonts w:ascii="Arial" w:eastAsia="宋体" w:hAnsi="Arial" w:cs="Arial"/>
          <w:lang w:val="en-US" w:eastAsia="zh-CN"/>
        </w:rPr>
        <w:t>O</w:t>
      </w:r>
      <w:r>
        <w:rPr>
          <w:rFonts w:ascii="Arial" w:eastAsia="宋体" w:hAnsi="Arial" w:cs="Arial" w:hint="eastAsia"/>
          <w:lang w:val="en-US" w:eastAsia="zh-CN"/>
        </w:rPr>
        <w:t xml:space="preserve">therwise, the UE will only monitor the PDCCH and </w:t>
      </w:r>
      <w:r>
        <w:rPr>
          <w:rFonts w:ascii="Arial" w:eastAsia="宋体" w:hAnsi="Arial" w:cs="Arial"/>
          <w:lang w:val="en-US" w:eastAsia="zh-CN"/>
        </w:rPr>
        <w:t>measures</w:t>
      </w:r>
      <w:r>
        <w:rPr>
          <w:rFonts w:ascii="Arial" w:eastAsia="宋体" w:hAnsi="Arial" w:cs="Arial" w:hint="eastAsia"/>
          <w:lang w:val="en-US" w:eastAsia="zh-CN"/>
        </w:rPr>
        <w:t xml:space="preserve"> the channel for mobility purpose, </w:t>
      </w:r>
      <w:r>
        <w:rPr>
          <w:rFonts w:ascii="Arial" w:eastAsia="宋体" w:hAnsi="Arial" w:cs="Arial"/>
          <w:lang w:val="en-US" w:eastAsia="zh-CN"/>
        </w:rPr>
        <w:t>and then</w:t>
      </w:r>
      <w:r>
        <w:rPr>
          <w:rFonts w:ascii="Arial" w:eastAsia="宋体" w:hAnsi="Arial" w:cs="Arial" w:hint="eastAsia"/>
          <w:lang w:val="en-US" w:eastAsia="zh-CN"/>
        </w:rPr>
        <w:t xml:space="preserve"> prepare go to sleep again.</w:t>
      </w:r>
    </w:p>
    <w:p w:rsidR="00917E00" w:rsidRPr="00917E00" w:rsidRDefault="00917E00" w:rsidP="00917E00">
      <w:pPr>
        <w:pStyle w:val="Style1"/>
      </w:pPr>
      <w:r>
        <w:rPr>
          <w:rFonts w:eastAsiaTheme="minorEastAsia" w:hint="eastAsia"/>
          <w:lang w:eastAsia="zh-CN"/>
        </w:rPr>
        <w:lastRenderedPageBreak/>
        <w:t>3</w:t>
      </w:r>
      <w:r w:rsidRPr="00AF7B4D">
        <w:t xml:space="preserve">. </w:t>
      </w:r>
      <w:r w:rsidRPr="00917E00">
        <w:t>C</w:t>
      </w:r>
      <w:r w:rsidRPr="00917E00">
        <w:rPr>
          <w:rFonts w:hint="eastAsia"/>
        </w:rPr>
        <w:t xml:space="preserve">onclusion </w:t>
      </w:r>
    </w:p>
    <w:p w:rsidR="009E47A3"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we propose:</w:t>
      </w:r>
      <w:r w:rsidR="0008031A">
        <w:rPr>
          <w:rFonts w:ascii="Arial" w:eastAsia="宋体" w:hAnsi="Arial" w:cs="Arial" w:hint="eastAsia"/>
          <w:lang w:val="en-US" w:eastAsia="zh-CN"/>
        </w:rPr>
        <w:t xml:space="preserve"> </w:t>
      </w:r>
    </w:p>
    <w:p w:rsidR="00787482" w:rsidRPr="009F161B" w:rsidRDefault="00787482" w:rsidP="00787482">
      <w:pPr>
        <w:spacing w:before="200" w:after="0"/>
        <w:jc w:val="both"/>
        <w:rPr>
          <w:rFonts w:ascii="Arial" w:eastAsia="宋体" w:hAnsi="Arial" w:cs="Arial"/>
          <w:b/>
          <w:lang w:val="en-US" w:eastAsia="zh-CN"/>
        </w:rPr>
      </w:pPr>
      <w:r w:rsidRPr="009F161B">
        <w:rPr>
          <w:rFonts w:ascii="Arial" w:eastAsia="宋体" w:hAnsi="Arial" w:cs="Arial"/>
          <w:b/>
          <w:lang w:val="en-US" w:eastAsia="zh-CN"/>
        </w:rPr>
        <w:t>Proposal</w:t>
      </w:r>
      <w:r w:rsidRPr="009F161B">
        <w:rPr>
          <w:rFonts w:ascii="Arial" w:eastAsia="宋体" w:hAnsi="Arial" w:cs="Arial" w:hint="eastAsia"/>
          <w:b/>
          <w:lang w:val="en-US" w:eastAsia="zh-CN"/>
        </w:rPr>
        <w:t xml:space="preserve"> 1: the eDRX feature is optional feature and one UE capability indicator should be defined.</w:t>
      </w:r>
    </w:p>
    <w:p w:rsidR="00787482" w:rsidRDefault="00787482" w:rsidP="00787482">
      <w:pPr>
        <w:spacing w:before="200" w:after="0"/>
        <w:jc w:val="both"/>
        <w:rPr>
          <w:rFonts w:ascii="Arial" w:eastAsia="宋体" w:hAnsi="Arial" w:cs="Arial"/>
          <w:b/>
          <w:lang w:val="en-US" w:eastAsia="zh-CN"/>
        </w:rPr>
      </w:pPr>
      <w:r w:rsidRPr="009F161B">
        <w:rPr>
          <w:rFonts w:ascii="Arial" w:eastAsia="宋体" w:hAnsi="Arial" w:cs="Arial"/>
          <w:b/>
          <w:lang w:val="en-US" w:eastAsia="zh-CN"/>
        </w:rPr>
        <w:t>P</w:t>
      </w:r>
      <w:r w:rsidRPr="009F161B">
        <w:rPr>
          <w:rFonts w:ascii="Arial" w:eastAsia="宋体" w:hAnsi="Arial" w:cs="Arial" w:hint="eastAsia"/>
          <w:b/>
          <w:lang w:val="en-US" w:eastAsia="zh-CN"/>
        </w:rPr>
        <w:t xml:space="preserve">roposal 2: the eDRX feature and DRX feature are </w:t>
      </w:r>
      <w:r w:rsidRPr="009F161B">
        <w:rPr>
          <w:rFonts w:ascii="Arial" w:eastAsia="宋体" w:hAnsi="Arial" w:cs="Arial"/>
          <w:b/>
          <w:lang w:val="en-US" w:eastAsia="zh-CN"/>
        </w:rPr>
        <w:t>separate</w:t>
      </w:r>
      <w:r w:rsidRPr="009F161B">
        <w:rPr>
          <w:rFonts w:ascii="Arial" w:eastAsia="宋体" w:hAnsi="Arial" w:cs="Arial" w:hint="eastAsia"/>
          <w:b/>
          <w:lang w:val="en-US" w:eastAsia="zh-CN"/>
        </w:rPr>
        <w:t xml:space="preserve"> and the corresponding parameters configuration is independent.</w:t>
      </w:r>
    </w:p>
    <w:p w:rsidR="00787482" w:rsidRPr="00594170" w:rsidRDefault="00787482" w:rsidP="00787482">
      <w:pPr>
        <w:spacing w:before="200" w:after="0"/>
        <w:jc w:val="both"/>
        <w:rPr>
          <w:rFonts w:ascii="Arial" w:eastAsia="宋体" w:hAnsi="Arial" w:cs="Arial"/>
          <w:b/>
          <w:lang w:val="en-US" w:eastAsia="zh-CN"/>
        </w:rPr>
      </w:pPr>
      <w:r w:rsidRPr="00594170">
        <w:rPr>
          <w:rFonts w:ascii="Arial" w:eastAsia="宋体" w:hAnsi="Arial" w:cs="Arial"/>
          <w:b/>
          <w:lang w:val="en-US" w:eastAsia="zh-CN"/>
        </w:rPr>
        <w:t>P</w:t>
      </w:r>
      <w:r w:rsidRPr="00594170">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3</w:t>
      </w:r>
      <w:r w:rsidRPr="00594170">
        <w:rPr>
          <w:rFonts w:ascii="Arial" w:eastAsia="宋体" w:hAnsi="Arial" w:cs="Arial" w:hint="eastAsia"/>
          <w:b/>
          <w:lang w:val="en-US" w:eastAsia="zh-CN"/>
        </w:rPr>
        <w:t>: there are only two states when eDRX is used, namely, eDRX state and non-DRX state.</w:t>
      </w:r>
    </w:p>
    <w:p w:rsidR="00787482" w:rsidRPr="000B546C" w:rsidRDefault="00787482" w:rsidP="00787482">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4</w:t>
      </w:r>
      <w:r w:rsidRPr="000B546C">
        <w:rPr>
          <w:rFonts w:ascii="Arial" w:eastAsia="宋体" w:hAnsi="Arial" w:cs="Arial" w:hint="eastAsia"/>
          <w:b/>
          <w:lang w:val="en-US" w:eastAsia="zh-CN"/>
        </w:rPr>
        <w:t>: the uplink dedicated resource PUCCH and SRS release are released when UE enters the eDRX state.</w:t>
      </w:r>
    </w:p>
    <w:p w:rsidR="00787482" w:rsidRDefault="00787482" w:rsidP="00787482">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5</w:t>
      </w:r>
      <w:r w:rsidRPr="000B546C">
        <w:rPr>
          <w:rFonts w:ascii="Arial" w:eastAsia="宋体" w:hAnsi="Arial" w:cs="Arial" w:hint="eastAsia"/>
          <w:b/>
          <w:lang w:val="en-US" w:eastAsia="zh-CN"/>
        </w:rPr>
        <w:t xml:space="preserve">: the eNB </w:t>
      </w:r>
      <w:r w:rsidRPr="000B546C">
        <w:rPr>
          <w:rFonts w:ascii="Arial" w:eastAsia="宋体" w:hAnsi="Arial" w:cs="Arial"/>
          <w:b/>
          <w:lang w:val="en-US" w:eastAsia="zh-CN"/>
        </w:rPr>
        <w:t>controlled</w:t>
      </w:r>
      <w:r w:rsidRPr="000B546C">
        <w:rPr>
          <w:rFonts w:ascii="Arial" w:eastAsia="宋体" w:hAnsi="Arial" w:cs="Arial" w:hint="eastAsia"/>
          <w:b/>
          <w:lang w:val="en-US" w:eastAsia="zh-CN"/>
        </w:rPr>
        <w:t xml:space="preserve"> solution is used to release the uplink dedicated resource.</w:t>
      </w:r>
    </w:p>
    <w:p w:rsidR="00787482" w:rsidRPr="00787482" w:rsidRDefault="00787482" w:rsidP="00787482">
      <w:pPr>
        <w:spacing w:before="200" w:after="0"/>
        <w:jc w:val="both"/>
        <w:rPr>
          <w:rFonts w:ascii="Arial" w:eastAsia="宋体" w:hAnsi="Arial" w:cs="Arial"/>
          <w:b/>
          <w:lang w:val="en-US" w:eastAsia="zh-CN"/>
        </w:rPr>
      </w:pPr>
      <w:r w:rsidRPr="00787482">
        <w:rPr>
          <w:rFonts w:ascii="Arial" w:eastAsia="宋体" w:hAnsi="Arial" w:cs="Arial"/>
          <w:b/>
          <w:lang w:val="en-US" w:eastAsia="zh-CN"/>
        </w:rPr>
        <w:t>P</w:t>
      </w:r>
      <w:r w:rsidRPr="00787482">
        <w:rPr>
          <w:rFonts w:ascii="Arial" w:eastAsia="宋体" w:hAnsi="Arial" w:cs="Arial" w:hint="eastAsia"/>
          <w:b/>
          <w:lang w:val="en-US" w:eastAsia="zh-CN"/>
        </w:rPr>
        <w:t xml:space="preserve">roposal </w:t>
      </w:r>
      <w:r w:rsidR="001E0C85">
        <w:rPr>
          <w:rFonts w:ascii="Arial" w:eastAsia="宋体" w:hAnsi="Arial" w:cs="Arial" w:hint="eastAsia"/>
          <w:b/>
          <w:lang w:val="en-US" w:eastAsia="zh-CN"/>
        </w:rPr>
        <w:t>6</w:t>
      </w:r>
      <w:r w:rsidRPr="00787482">
        <w:rPr>
          <w:rFonts w:ascii="Arial" w:eastAsia="宋体" w:hAnsi="Arial" w:cs="Arial" w:hint="eastAsia"/>
          <w:b/>
          <w:lang w:val="en-US" w:eastAsia="zh-CN"/>
        </w:rPr>
        <w:t>: a new LCID is defined for the dedicated radio resource release command MAC CE and it has a fixed size of zero bits.</w: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9E47A3" w:rsidRDefault="004A051F" w:rsidP="004A051F">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1" w:name="OLE_LINK1"/>
      <w:bookmarkStart w:id="2" w:name="OLE_LINK2"/>
      <w:r w:rsidRPr="004A051F">
        <w:rPr>
          <w:rFonts w:ascii="Arial" w:eastAsia="宋体" w:hAnsi="Arial" w:cs="Arial"/>
          <w:lang w:val="en-US" w:eastAsia="zh-CN"/>
        </w:rPr>
        <w:t>RP-150493</w:t>
      </w:r>
      <w:bookmarkEnd w:id="1"/>
      <w:bookmarkEnd w:id="2"/>
    </w:p>
    <w:p w:rsidR="009F161B" w:rsidRDefault="009F161B" w:rsidP="004A051F">
      <w:pPr>
        <w:spacing w:before="200" w:after="0"/>
        <w:jc w:val="both"/>
        <w:rPr>
          <w:rFonts w:ascii="Arial" w:eastAsia="宋体" w:hAnsi="Arial" w:cs="Arial"/>
          <w:lang w:val="en-US" w:eastAsia="zh-CN"/>
        </w:rPr>
      </w:pPr>
      <w:r w:rsidRPr="009F161B">
        <w:rPr>
          <w:rFonts w:ascii="Arial" w:eastAsia="宋体" w:hAnsi="Arial" w:cs="Arial" w:hint="eastAsia"/>
          <w:lang w:val="en-US" w:eastAsia="zh-CN"/>
        </w:rPr>
        <w:t>[2]</w:t>
      </w:r>
      <w:r>
        <w:rPr>
          <w:rFonts w:ascii="Arial" w:eastAsia="宋体" w:hAnsi="Arial" w:cs="Arial" w:hint="eastAsia"/>
          <w:lang w:val="en-US" w:eastAsia="zh-CN"/>
        </w:rPr>
        <w:t xml:space="preserve"> </w:t>
      </w:r>
      <w:r w:rsidRPr="009F161B">
        <w:rPr>
          <w:rFonts w:ascii="Arial" w:eastAsia="宋体" w:hAnsi="Arial" w:cs="Arial"/>
          <w:lang w:val="en-US" w:eastAsia="zh-CN"/>
        </w:rPr>
        <w:t>R2-152131</w:t>
      </w:r>
    </w:p>
    <w:p w:rsidR="00594170" w:rsidRDefault="00594170" w:rsidP="004A051F">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[3] </w:t>
      </w:r>
      <w:r w:rsidRPr="00594170">
        <w:rPr>
          <w:rFonts w:ascii="Arial" w:eastAsia="宋体" w:hAnsi="Arial" w:cs="Arial"/>
          <w:lang w:val="en-US" w:eastAsia="zh-CN"/>
        </w:rPr>
        <w:t>R2-132560</w:t>
      </w:r>
    </w:p>
    <w:p w:rsidR="00594170" w:rsidRPr="00917E00" w:rsidRDefault="00594170" w:rsidP="004A051F">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[4] </w:t>
      </w:r>
      <w:r w:rsidRPr="004A051F">
        <w:rPr>
          <w:rFonts w:ascii="Arial" w:eastAsia="宋体" w:hAnsi="Arial" w:cs="Arial"/>
          <w:lang w:val="en-US" w:eastAsia="zh-CN"/>
        </w:rPr>
        <w:t>RP-150</w:t>
      </w:r>
      <w:r>
        <w:rPr>
          <w:rFonts w:ascii="Arial" w:eastAsia="宋体" w:hAnsi="Arial" w:cs="Arial" w:hint="eastAsia"/>
          <w:lang w:val="en-US" w:eastAsia="zh-CN"/>
        </w:rPr>
        <w:t>181</w:t>
      </w: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BEF" w:rsidRPr="00B32F83" w:rsidRDefault="00EF3BEF" w:rsidP="00AF7B4D">
      <w:pPr>
        <w:spacing w:after="0"/>
        <w:rPr>
          <w:rFonts w:ascii="Arial" w:hAnsi="Arial"/>
          <w:b/>
          <w:bCs/>
          <w:kern w:val="44"/>
          <w:sz w:val="24"/>
          <w:szCs w:val="24"/>
        </w:rPr>
      </w:pPr>
      <w:r>
        <w:separator/>
      </w:r>
    </w:p>
  </w:endnote>
  <w:endnote w:type="continuationSeparator" w:id="0">
    <w:p w:rsidR="00EF3BEF" w:rsidRPr="00B32F83" w:rsidRDefault="00EF3BEF" w:rsidP="00AF7B4D">
      <w:pPr>
        <w:spacing w:after="0"/>
        <w:rPr>
          <w:rFonts w:ascii="Arial" w:hAnsi="Arial"/>
          <w:b/>
          <w:bCs/>
          <w:kern w:val="44"/>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BEF" w:rsidRPr="00B32F83" w:rsidRDefault="00EF3BEF" w:rsidP="00AF7B4D">
      <w:pPr>
        <w:spacing w:after="0"/>
        <w:rPr>
          <w:rFonts w:ascii="Arial" w:hAnsi="Arial"/>
          <w:b/>
          <w:bCs/>
          <w:kern w:val="44"/>
          <w:sz w:val="24"/>
          <w:szCs w:val="24"/>
        </w:rPr>
      </w:pPr>
      <w:r>
        <w:separator/>
      </w:r>
    </w:p>
  </w:footnote>
  <w:footnote w:type="continuationSeparator" w:id="0">
    <w:p w:rsidR="00EF3BEF" w:rsidRPr="00B32F83" w:rsidRDefault="00EF3BEF" w:rsidP="00AF7B4D">
      <w:pPr>
        <w:spacing w:after="0"/>
        <w:rPr>
          <w:rFonts w:ascii="Arial" w:hAnsi="Arial"/>
          <w:b/>
          <w:bCs/>
          <w:kern w:val="44"/>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B4D"/>
    <w:rsid w:val="0000554F"/>
    <w:rsid w:val="0008031A"/>
    <w:rsid w:val="000B26D6"/>
    <w:rsid w:val="000B546C"/>
    <w:rsid w:val="001037E0"/>
    <w:rsid w:val="001C2DE3"/>
    <w:rsid w:val="001E0C85"/>
    <w:rsid w:val="00200254"/>
    <w:rsid w:val="002F1206"/>
    <w:rsid w:val="00342CFA"/>
    <w:rsid w:val="0039058B"/>
    <w:rsid w:val="00421D0D"/>
    <w:rsid w:val="004274D3"/>
    <w:rsid w:val="00451D05"/>
    <w:rsid w:val="00492348"/>
    <w:rsid w:val="004A051F"/>
    <w:rsid w:val="004D7638"/>
    <w:rsid w:val="004E11E7"/>
    <w:rsid w:val="004F6834"/>
    <w:rsid w:val="00505746"/>
    <w:rsid w:val="005211A0"/>
    <w:rsid w:val="005518A0"/>
    <w:rsid w:val="005542B5"/>
    <w:rsid w:val="00591860"/>
    <w:rsid w:val="00594170"/>
    <w:rsid w:val="006404D1"/>
    <w:rsid w:val="00674B9D"/>
    <w:rsid w:val="006F3DC7"/>
    <w:rsid w:val="006F6164"/>
    <w:rsid w:val="007239CD"/>
    <w:rsid w:val="00740F0E"/>
    <w:rsid w:val="00787482"/>
    <w:rsid w:val="007D4E27"/>
    <w:rsid w:val="00827602"/>
    <w:rsid w:val="008A193D"/>
    <w:rsid w:val="008D361B"/>
    <w:rsid w:val="008F6618"/>
    <w:rsid w:val="00917E00"/>
    <w:rsid w:val="00976B00"/>
    <w:rsid w:val="00982550"/>
    <w:rsid w:val="009E47A3"/>
    <w:rsid w:val="009E6CA6"/>
    <w:rsid w:val="009F161B"/>
    <w:rsid w:val="00A40F84"/>
    <w:rsid w:val="00A511D8"/>
    <w:rsid w:val="00AF1E6B"/>
    <w:rsid w:val="00AF7B4D"/>
    <w:rsid w:val="00B029C9"/>
    <w:rsid w:val="00B27975"/>
    <w:rsid w:val="00B63DB9"/>
    <w:rsid w:val="00B66F30"/>
    <w:rsid w:val="00B8307E"/>
    <w:rsid w:val="00B83C47"/>
    <w:rsid w:val="00B900C4"/>
    <w:rsid w:val="00B9411C"/>
    <w:rsid w:val="00BC4ED4"/>
    <w:rsid w:val="00BE28D8"/>
    <w:rsid w:val="00CD313A"/>
    <w:rsid w:val="00CD31A9"/>
    <w:rsid w:val="00D232B5"/>
    <w:rsid w:val="00D345EC"/>
    <w:rsid w:val="00D57FBA"/>
    <w:rsid w:val="00E55D9E"/>
    <w:rsid w:val="00E6167B"/>
    <w:rsid w:val="00E97F5F"/>
    <w:rsid w:val="00EF3BEF"/>
    <w:rsid w:val="00F15BCD"/>
    <w:rsid w:val="00F26558"/>
    <w:rsid w:val="00F26729"/>
    <w:rsid w:val="00F3335D"/>
    <w:rsid w:val="00F55371"/>
    <w:rsid w:val="00FE72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B4D"/>
    <w:rPr>
      <w:sz w:val="18"/>
      <w:szCs w:val="18"/>
    </w:rPr>
  </w:style>
  <w:style w:type="paragraph" w:styleId="a4">
    <w:name w:val="footer"/>
    <w:basedOn w:val="a"/>
    <w:link w:val="Char0"/>
    <w:uiPriority w:val="99"/>
    <w:semiHidden/>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semiHidden/>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hAnsi="Arial"/>
      <w:kern w:val="0"/>
      <w:sz w:val="32"/>
      <w:szCs w:val="20"/>
      <w:lang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45749-2A0A-478E-ABE9-9081D90D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Pages>
  <Words>746</Words>
  <Characters>4256</Characters>
  <Application>Microsoft Office Word</Application>
  <DocSecurity>0</DocSecurity>
  <Lines>35</Lines>
  <Paragraphs>9</Paragraphs>
  <ScaleCrop>false</ScaleCrop>
  <Company/>
  <LinksUpToDate>false</LinksUpToDate>
  <CharactersWithSpaces>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xw</cp:lastModifiedBy>
  <cp:revision>84</cp:revision>
  <dcterms:created xsi:type="dcterms:W3CDTF">2015-07-27T08:31:00Z</dcterms:created>
  <dcterms:modified xsi:type="dcterms:W3CDTF">2015-09-23T08:51:00Z</dcterms:modified>
</cp:coreProperties>
</file>